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0" w:rsidRDefault="00611601" w:rsidP="00997CC1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85380" w:rsidRDefault="00985380">
      <w:pPr>
        <w:jc w:val="both"/>
        <w:rPr>
          <w:sz w:val="28"/>
          <w:szCs w:val="28"/>
        </w:rPr>
      </w:pPr>
    </w:p>
    <w:p w:rsidR="00985380" w:rsidRDefault="00611601">
      <w:pPr>
        <w:spacing w:after="7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85380" w:rsidRDefault="00611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</w:t>
      </w:r>
    </w:p>
    <w:p w:rsidR="00985380" w:rsidRDefault="00611601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d"/>
        <w:tblW w:w="14708" w:type="dxa"/>
        <w:tblLook w:val="04A0"/>
      </w:tblPr>
      <w:tblGrid>
        <w:gridCol w:w="816"/>
        <w:gridCol w:w="3969"/>
        <w:gridCol w:w="9923"/>
      </w:tblGrid>
      <w:tr w:rsidR="00985380" w:rsidTr="00EB73E5">
        <w:trPr>
          <w:trHeight w:val="1012"/>
          <w:tblHeader/>
        </w:trPr>
        <w:tc>
          <w:tcPr>
            <w:tcW w:w="816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985380">
        <w:tc>
          <w:tcPr>
            <w:tcW w:w="816" w:type="dxa"/>
            <w:vMerge w:val="restart"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9923" w:type="dxa"/>
            <w:shd w:val="clear" w:color="auto" w:fill="auto"/>
          </w:tcPr>
          <w:p w:rsidR="00985380" w:rsidRDefault="0098538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 xml:space="preserve">объем сброса загрязненных </w:t>
            </w:r>
            <w:r w:rsidR="00EB73E5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без очистки</w:t>
            </w:r>
            <w:r w:rsidR="00EB73E5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сточных вод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6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 w:rsidR="00EB73E5"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ТП (водхоз)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985380" w:rsidRDefault="00985380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 – количество отремонтированных потенциально опасных гидротехнических сооружений, находящихся в собственности субъекта Российской Федерации, муниципальной собственности, а также бесхозяйных</w:t>
            </w:r>
            <w:r w:rsidR="00EB73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нарастающим итогом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начиная с 2010 года (базовый период) в отчетный период (единиц) – по данным министерства охраны окружающей среды Кировской области;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– общее количество потенциально опасных гидротехнических сооружений с неудовлетворительным уровнем безопасности, находящихся в собственности субъекта Российской Федерации, муниципальной собственности, а также бесхозяйных</w:t>
            </w:r>
            <w:r w:rsidR="00EB73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2010 год (базовый период) (единиц) – по данным Западно-Уральского управления Федеральной службы по экологическому, технологическому и атомному надзору Кировской области. Значение показателя указывается нарастающим итогом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от общего количества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подлежащих ликвидации или рекультивации</w:t>
            </w:r>
          </w:p>
          <w:p w:rsidR="00985380" w:rsidRDefault="00985380" w:rsidP="00EB73E5">
            <w:pPr>
              <w:rPr>
                <w:sz w:val="28"/>
                <w:szCs w:val="28"/>
              </w:rPr>
            </w:pPr>
          </w:p>
          <w:p w:rsidR="00985380" w:rsidRDefault="00985380" w:rsidP="00EB73E5">
            <w:pPr>
              <w:rPr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>/К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х 100%, где:</w:t>
            </w:r>
          </w:p>
          <w:p w:rsidR="00985380" w:rsidRDefault="00985380">
            <w:pPr>
              <w:jc w:val="both"/>
              <w:rPr>
                <w:sz w:val="28"/>
                <w:szCs w:val="28"/>
              </w:rPr>
            </w:pP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– доля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от общего количества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подлежащих ликвидации или рекультивации (процентов);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 xml:space="preserve"> – количество </w:t>
            </w:r>
            <w:r w:rsidR="00EB73E5">
              <w:rPr>
                <w:sz w:val="28"/>
                <w:szCs w:val="28"/>
              </w:rPr>
              <w:t xml:space="preserve">ликвидированных или рекультивированных </w:t>
            </w:r>
            <w:r>
              <w:rPr>
                <w:sz w:val="28"/>
                <w:szCs w:val="28"/>
              </w:rPr>
              <w:t>свалок бытовых (коммунальных) отходов до конца отчетного периода (единиц) – по данным министерства охраны окружающей среды Кировской области;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– количество свалок бытовых (коммунальных) отходов</w:t>
            </w:r>
            <w:r w:rsidR="00EB73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проинвентаризированных в 2012 году и подлежащих ликвидации или рекультивации (единиц).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Основанием для расчета данных показателей является ведомственная отчетность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</w:t>
            </w:r>
          </w:p>
        </w:tc>
      </w:tr>
      <w:tr w:rsidR="00985380">
        <w:tc>
          <w:tcPr>
            <w:tcW w:w="816" w:type="dxa"/>
            <w:vMerge w:val="restart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Отдельное мероприятие «Развитие водохозяйственного комплекса»</w:t>
            </w:r>
          </w:p>
        </w:tc>
        <w:tc>
          <w:tcPr>
            <w:tcW w:w="9923" w:type="dxa"/>
            <w:shd w:val="clear" w:color="auto" w:fill="auto"/>
          </w:tcPr>
          <w:p w:rsidR="00985380" w:rsidRDefault="0098538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(В + Г) / Д x 100%, где:</w:t>
            </w:r>
          </w:p>
          <w:p w:rsidR="00985380" w:rsidRDefault="0098538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нас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–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по состоянию на конец периода, предшествующего отчетному (человек), - по данным министерства охраны окружающей среды Кировской области;</w:t>
            </w:r>
          </w:p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 –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отчетном периоде (человек) – по данным министерства охраны окружающей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среды Кировской области;</w:t>
            </w:r>
          </w:p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– численность населения, проживающего на подверженных негативному воздействию вод территориях (человек)</w:t>
            </w:r>
            <w:r w:rsidR="00EB73E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по данным управления защиты населения и территорий администрации Губернатора и Правительства Кировской области.</w:t>
            </w:r>
          </w:p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  и реконструированных сооружений инженерной защиты и берегоукрепления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проектных параметров, </w:t>
            </w:r>
            <w:r w:rsidR="0037234E">
              <w:rPr>
                <w:rFonts w:eastAsiaTheme="minorHAnsi"/>
                <w:sz w:val="28"/>
                <w:szCs w:val="28"/>
                <w:lang w:eastAsia="en-US"/>
              </w:rPr>
              <w:t xml:space="preserve">данным 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введенных в эксплуатацию или реконструированных в отчетном году сооружений инженерной защиты и берегоукрепления, предоставля</w:t>
            </w:r>
            <w:r w:rsidR="00EB73E5">
              <w:rPr>
                <w:rFonts w:eastAsiaTheme="minorHAnsi"/>
                <w:sz w:val="28"/>
                <w:szCs w:val="28"/>
                <w:lang w:eastAsia="en-US"/>
              </w:rPr>
              <w:t>емых муниципальными заказчиками</w:t>
            </w:r>
          </w:p>
          <w:p w:rsidR="00985380" w:rsidRDefault="00985380">
            <w:pPr>
              <w:jc w:val="both"/>
              <w:rPr>
                <w:sz w:val="28"/>
                <w:szCs w:val="28"/>
              </w:rPr>
            </w:pP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предотвращенного ущерба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 w:rsidP="00B15F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методикой оценки вероятного ущерба от вредного воздействия вод и оценки эффективности осуществления превентивных водохозяйственных мероприятий, утвержденной </w:t>
            </w:r>
            <w:r w:rsidR="00B15FEF"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="00B15FEF"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 w:rsidR="00B15FEF"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 w:rsidR="00B15F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«Всероссийский научно-исследовательский институт экономики минерального сырья и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недропользования», по данным министерства охраны окружающей среды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отчетным данным муниципальных образований</w:t>
            </w:r>
            <w:r w:rsidR="00EB73E5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ущерба, </w:t>
            </w:r>
            <w:r>
              <w:rPr>
                <w:color w:val="000000"/>
                <w:sz w:val="28"/>
                <w:szCs w:val="28"/>
              </w:rPr>
              <w:lastRenderedPageBreak/>
              <w:t>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в соответствии с методикой оценки вероятного ущерба от вредного воздействия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вод и оценки эффективности осуществления превентивных водохозяйственных мероприятий,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утвержденной </w:t>
            </w:r>
            <w:r w:rsidR="00EB73E5">
              <w:rPr>
                <w:color w:val="0C0E31"/>
                <w:sz w:val="28"/>
                <w:szCs w:val="28"/>
                <w:shd w:val="clear" w:color="auto" w:fill="FFFFFF"/>
              </w:rPr>
              <w:t>федеральным государственным унитарным</w:t>
            </w:r>
            <w:r w:rsidR="00EB73E5"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предприятие</w:t>
            </w:r>
            <w:r w:rsidR="00EB73E5">
              <w:rPr>
                <w:color w:val="0C0E31"/>
                <w:sz w:val="28"/>
                <w:szCs w:val="28"/>
                <w:shd w:val="clear" w:color="auto" w:fill="FFFFFF"/>
              </w:rPr>
              <w:t>м</w:t>
            </w:r>
            <w:r w:rsidR="00EB73E5" w:rsidRPr="00EB73E5">
              <w:rPr>
                <w:color w:val="0C0E31"/>
                <w:sz w:val="28"/>
                <w:szCs w:val="28"/>
                <w:shd w:val="clear" w:color="auto" w:fill="FFFFFF"/>
              </w:rPr>
              <w:t xml:space="preserve"> </w:t>
            </w:r>
            <w:r w:rsidRPr="00EB73E5">
              <w:rPr>
                <w:rFonts w:eastAsiaTheme="minorHAnsi"/>
                <w:sz w:val="28"/>
                <w:szCs w:val="28"/>
                <w:lang w:eastAsia="en-US"/>
              </w:rPr>
              <w:t>«Всероссийский научно-исследовательский институт экономики минерального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сырья и недропользования»,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 данным министерства охраны окружающей среды Кировской области</w:t>
            </w:r>
          </w:p>
          <w:p w:rsidR="00985380" w:rsidRDefault="00985380">
            <w:pPr>
              <w:jc w:val="both"/>
              <w:rPr>
                <w:sz w:val="28"/>
                <w:szCs w:val="28"/>
              </w:rPr>
            </w:pPr>
          </w:p>
        </w:tc>
      </w:tr>
      <w:tr w:rsidR="00985380">
        <w:trPr>
          <w:trHeight w:val="669"/>
        </w:trPr>
        <w:tc>
          <w:tcPr>
            <w:tcW w:w="816" w:type="dxa"/>
            <w:vMerge w:val="restart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 w:rsidP="00E6414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Отдельное мероприятие </w:t>
            </w:r>
            <w:r w:rsidR="00E64140">
              <w:rPr>
                <w:sz w:val="28"/>
                <w:szCs w:val="28"/>
              </w:rPr>
              <w:t>«Охрана, воспроизводство и регулирование использования объектов животного мира и среды их обитания и федеральный государственный надзор над охраной и использованием объектов животного мира и среды их обитания»</w:t>
            </w:r>
          </w:p>
        </w:tc>
        <w:tc>
          <w:tcPr>
            <w:tcW w:w="9923" w:type="dxa"/>
            <w:shd w:val="clear" w:color="auto" w:fill="auto"/>
          </w:tcPr>
          <w:p w:rsidR="00985380" w:rsidRDefault="0098538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85380">
        <w:trPr>
          <w:trHeight w:val="669"/>
        </w:trPr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985380">
        <w:tc>
          <w:tcPr>
            <w:tcW w:w="816" w:type="dxa"/>
            <w:vMerge w:val="restart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Отдельное мероприятие «Охрана поверхностных водных объектов»</w:t>
            </w:r>
          </w:p>
        </w:tc>
        <w:tc>
          <w:tcPr>
            <w:tcW w:w="9923" w:type="dxa"/>
            <w:shd w:val="clear" w:color="auto" w:fill="auto"/>
          </w:tcPr>
          <w:p w:rsidR="00985380" w:rsidRDefault="009853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100%, где:</w:t>
            </w:r>
          </w:p>
          <w:p w:rsidR="00985380" w:rsidRDefault="009853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(процентов);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водопользователей, осуществляющих использование водных объектов на основании предоставленных в установленном порядке прав пользования (единиц);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физических и юридических лиц, осуществление водопользования которыми предусматривает приобретение прав пользования водными объектами (единиц).</w:t>
            </w:r>
          </w:p>
          <w:p w:rsidR="00985380" w:rsidRDefault="0061160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</w:t>
            </w:r>
          </w:p>
        </w:tc>
      </w:tr>
      <w:tr w:rsidR="00985380">
        <w:tc>
          <w:tcPr>
            <w:tcW w:w="816" w:type="dxa"/>
            <w:vMerge/>
            <w:shd w:val="clear" w:color="auto" w:fill="auto"/>
          </w:tcPr>
          <w:p w:rsidR="00985380" w:rsidRDefault="00985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5380" w:rsidRDefault="00611601" w:rsidP="00EB73E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</w:t>
            </w:r>
            <w:r w:rsidR="000A5165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требующих установления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гво</w:t>
            </w:r>
            <w:r>
              <w:rPr>
                <w:sz w:val="28"/>
                <w:szCs w:val="28"/>
              </w:rPr>
              <w:t xml:space="preserve"> = П</w:t>
            </w:r>
            <w:r>
              <w:rPr>
                <w:sz w:val="28"/>
                <w:szCs w:val="28"/>
                <w:vertAlign w:val="subscript"/>
              </w:rPr>
              <w:t xml:space="preserve">уст </w:t>
            </w:r>
            <w:r>
              <w:rPr>
                <w:sz w:val="28"/>
                <w:szCs w:val="28"/>
              </w:rPr>
              <w:t>/ П</w:t>
            </w:r>
            <w:r>
              <w:rPr>
                <w:sz w:val="28"/>
                <w:szCs w:val="28"/>
                <w:vertAlign w:val="subscript"/>
              </w:rPr>
              <w:t>общ</w:t>
            </w:r>
            <w:r>
              <w:rPr>
                <w:sz w:val="28"/>
                <w:szCs w:val="28"/>
              </w:rPr>
              <w:t xml:space="preserve"> х100%, где:</w:t>
            </w:r>
          </w:p>
          <w:p w:rsidR="00985380" w:rsidRDefault="00985380">
            <w:pPr>
              <w:jc w:val="both"/>
              <w:rPr>
                <w:sz w:val="28"/>
                <w:szCs w:val="28"/>
              </w:rPr>
            </w:pPr>
          </w:p>
          <w:p w:rsidR="00985380" w:rsidRDefault="006116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гво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</w:t>
            </w:r>
            <w:r w:rsidR="00B15FE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требующих установления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/>
                <w:sz w:val="28"/>
                <w:szCs w:val="28"/>
              </w:rPr>
              <w:t>);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 xml:space="preserve">уст </w:t>
            </w:r>
            <w:r>
              <w:rPr>
                <w:sz w:val="28"/>
                <w:szCs w:val="28"/>
              </w:rPr>
              <w:t>– протяженность установленных (нанесенных на землеустроительные карты) береговых линий (границ водных объектов) (км);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>общ</w:t>
            </w:r>
            <w:r>
              <w:rPr>
                <w:sz w:val="28"/>
                <w:szCs w:val="28"/>
              </w:rPr>
              <w:t xml:space="preserve"> – общая протяженность береговой линии (границ водных объектов), требующая установления (км).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области.</w:t>
            </w:r>
          </w:p>
          <w:p w:rsidR="00985380" w:rsidRDefault="00611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«Сокращение вредного воздействия отходов производства и потребления на окружающую среду»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мест (площадок) накопления твердых </w:t>
            </w:r>
            <w:r>
              <w:rPr>
                <w:color w:val="000000"/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 w:rsidP="002701F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количество мест (площадок) накопления твердых коммунальных отходов</w:t>
            </w:r>
            <w:r>
              <w:rPr>
                <w:sz w:val="28"/>
                <w:szCs w:val="28"/>
              </w:rPr>
              <w:t xml:space="preserve">, созданных за счет субсидии из областного бюджета в рамках Государственной </w:t>
            </w:r>
            <w:r>
              <w:rPr>
                <w:sz w:val="28"/>
                <w:szCs w:val="28"/>
              </w:rPr>
              <w:lastRenderedPageBreak/>
              <w:t>программы, по данным ведомственной отчетности министерства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2701F7" w:rsidRDefault="002701F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проведенных в отчетном году плановых проверок юридических лиц и индивидуальных предпринимателей (единиц);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плановых проверок, </w:t>
            </w:r>
            <w:r w:rsidR="00B15FEF">
              <w:rPr>
                <w:rFonts w:eastAsiaTheme="minorHAnsi"/>
                <w:sz w:val="28"/>
                <w:szCs w:val="28"/>
                <w:lang w:eastAsia="en-US"/>
              </w:rPr>
              <w:t>запланированных в отчетном году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согласно согласованному прокуратурой Кировской области ежегодному плану проведения плановых проверок юридических лиц и индивидуальных предпринимателей (единиц).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доля административных производств, оконченных назначением административного наказания,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от общего числа возбужденных административных производств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2701F7" w:rsidRDefault="002701F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доля административных производств, оконченных назначением административного наказания, от общего числа возбужденных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административных производств, оконченных назначением административного наказания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общее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(единиц).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данных показателей является отчетность управления государственного экологического надзора министерства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обращений юридических и физических лиц по фактам нарушения природоохранного законодательства, не обеспеченных при рассмотрении принятыми административными мерами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государственного задания на выполнение работ, утвержденного министерством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нарушений сроков и порядка рассмотрения документов, представленных на государственную экологическую экспертизу, </w:t>
            </w:r>
            <w:r>
              <w:rPr>
                <w:color w:val="000000"/>
                <w:sz w:val="28"/>
                <w:szCs w:val="28"/>
              </w:rPr>
              <w:lastRenderedPageBreak/>
              <w:t>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данным ведомственной отчетности министерства охраны окружающей среды Кировской области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площади особо охраняемых природных территорий от общей площади территории области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/ 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x 100%, где:</w:t>
            </w:r>
          </w:p>
          <w:p w:rsidR="002701F7" w:rsidRDefault="002701F7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доля площади особо охраняемых природных территорий от общей площади территории области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 площадь особо охраняемых природных территорий (</w:t>
            </w:r>
            <w:r w:rsidR="00B15FEF">
              <w:rPr>
                <w:sz w:val="28"/>
                <w:szCs w:val="28"/>
              </w:rPr>
              <w:t>кв. километров</w:t>
            </w:r>
            <w:r>
              <w:rPr>
                <w:sz w:val="28"/>
                <w:szCs w:val="28"/>
              </w:rPr>
              <w:t>) – по данным министерства охраны окружающей среды Кировской области;</w:t>
            </w:r>
          </w:p>
          <w:p w:rsidR="002701F7" w:rsidRDefault="002701F7">
            <w:pPr>
              <w:suppressAutoHyphens/>
              <w:jc w:val="both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– общий земельный фонд </w:t>
            </w:r>
            <w:r w:rsidR="00B15FEF">
              <w:rPr>
                <w:sz w:val="28"/>
                <w:szCs w:val="28"/>
              </w:rPr>
              <w:t xml:space="preserve">Кировской </w:t>
            </w:r>
            <w:r>
              <w:rPr>
                <w:sz w:val="28"/>
                <w:szCs w:val="28"/>
              </w:rPr>
              <w:t>области (</w:t>
            </w:r>
            <w:r w:rsidR="00B15FEF">
              <w:rPr>
                <w:sz w:val="28"/>
                <w:szCs w:val="28"/>
              </w:rPr>
              <w:t>кв. километров</w:t>
            </w:r>
            <w:r>
              <w:rPr>
                <w:sz w:val="28"/>
                <w:szCs w:val="28"/>
              </w:rPr>
              <w:t xml:space="preserve">) – по данным Управления Федеральной службы государственной регистрации, кадастра и картографии по Кировской </w:t>
            </w:r>
            <w:r>
              <w:rPr>
                <w:color w:val="000000"/>
                <w:sz w:val="28"/>
                <w:szCs w:val="28"/>
              </w:rPr>
              <w:t>области (</w:t>
            </w:r>
            <w:hyperlink r:id="rId7">
              <w:r>
                <w:rPr>
                  <w:rStyle w:val="ListLabel2"/>
                </w:rPr>
                <w:t>формы № 22-1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8">
              <w:r>
                <w:rPr>
                  <w:rStyle w:val="ListLabel2"/>
                </w:rPr>
                <w:t>№ 22-2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В / ОК х100%, где:</w:t>
            </w:r>
          </w:p>
          <w:p w:rsidR="002701F7" w:rsidRDefault="002701F7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2701F7" w:rsidRDefault="002701F7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– количество видов растений и животных, зарегистрированных на всех ООПТ Кировской области (единиц);</w:t>
            </w: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ОК – общее количество видов растений и животных, занесенных в Красную книгу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(единиц). </w:t>
            </w: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степень информационной активности, определяемая количеством 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r>
              <w:rPr>
                <w:color w:val="000000" w:themeColor="text1"/>
                <w:sz w:val="28"/>
                <w:szCs w:val="28"/>
              </w:rPr>
              <w:t>, где:</w:t>
            </w:r>
          </w:p>
          <w:p w:rsidR="002701F7" w:rsidRDefault="002701F7">
            <w:pPr>
              <w:suppressAutoHyphens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– степень информационной активности, определяемая количеством информационных поводов по вопросам охраны окружающей среды и природопользования к количеству специалистов (единиц);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– количество информационных поводов по вопросам охраны окружающей среды и природопользования (единиц)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спец </w:t>
            </w:r>
            <w:r>
              <w:rPr>
                <w:color w:val="000000" w:themeColor="text1"/>
                <w:sz w:val="28"/>
                <w:szCs w:val="28"/>
              </w:rPr>
              <w:t xml:space="preserve">– количество специалистов (единиц) – </w:t>
            </w:r>
            <w:r>
              <w:rPr>
                <w:sz w:val="28"/>
                <w:szCs w:val="28"/>
              </w:rPr>
              <w:t>по данным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701F7" w:rsidRDefault="002701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государственного задания на выполнение работ, утвержденного министерством охраны окружающей среды Кировской области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2701F7" w:rsidRDefault="00B15FEF" w:rsidP="00B15F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2701F7">
              <w:rPr>
                <w:sz w:val="28"/>
                <w:szCs w:val="28"/>
              </w:rPr>
              <w:t>отч</w:t>
            </w:r>
            <w:r>
              <w:rPr>
                <w:sz w:val="28"/>
                <w:szCs w:val="28"/>
              </w:rPr>
              <w:t>етности</w:t>
            </w:r>
            <w:r w:rsidR="002701F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64140">
              <w:rPr>
                <w:rFonts w:eastAsiaTheme="minorHAnsi"/>
                <w:sz w:val="28"/>
                <w:szCs w:val="28"/>
                <w:lang w:eastAsia="en-US"/>
              </w:rPr>
              <w:t>«Кировский областной природоохранный центр</w:t>
            </w:r>
            <w:r w:rsidR="002701F7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="002701F7">
              <w:rPr>
                <w:sz w:val="28"/>
                <w:szCs w:val="28"/>
              </w:rPr>
              <w:t>о выполнении государственного задания на оказание государственной услуги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использования водных </w:t>
            </w:r>
            <w:r>
              <w:rPr>
                <w:color w:val="000000"/>
                <w:sz w:val="28"/>
                <w:szCs w:val="28"/>
              </w:rPr>
              <w:lastRenderedPageBreak/>
              <w:t>биологических ресурсов от выданной квоты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Двод= ∑ (Iк / К) х 100%, где: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вод</w:t>
            </w:r>
            <w:r>
              <w:rPr>
                <w:sz w:val="28"/>
                <w:szCs w:val="28"/>
              </w:rPr>
              <w:t xml:space="preserve"> – доля использования водных биологических ресурсов от выданной квоты (процентов);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k</w:t>
            </w:r>
            <w:r>
              <w:rPr>
                <w:sz w:val="28"/>
                <w:szCs w:val="28"/>
              </w:rPr>
              <w:t xml:space="preserve"> – использование квоты вылова водных биологических ресурсов i-м пользователем водными биологическими ресурсами (т);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квота вылова водных биологических ресурсов, выделенная i-му пользователю водными биологическими ресурсами (т);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– количество пользователей водными биологическими ресурсами.</w:t>
            </w:r>
          </w:p>
          <w:p w:rsidR="002701F7" w:rsidRDefault="002701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</w:t>
            </w:r>
          </w:p>
        </w:tc>
      </w:tr>
      <w:tr w:rsidR="002701F7"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информации о развитии и использовании минерально-сырьевой базы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2701F7" w:rsidRDefault="00B15FEF" w:rsidP="00B15F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соответствии с </w:t>
            </w:r>
            <w:r w:rsidR="002701F7">
              <w:rPr>
                <w:color w:val="000000" w:themeColor="text1"/>
                <w:sz w:val="28"/>
                <w:szCs w:val="28"/>
              </w:rPr>
              <w:t>количество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="002701F7">
              <w:rPr>
                <w:color w:val="000000" w:themeColor="text1"/>
                <w:sz w:val="28"/>
                <w:szCs w:val="28"/>
              </w:rPr>
              <w:t xml:space="preserve"> запросов министерства охраны окружающей среды</w:t>
            </w:r>
            <w:r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="002701F7">
              <w:rPr>
                <w:color w:val="000000" w:themeColor="text1"/>
                <w:sz w:val="28"/>
                <w:szCs w:val="28"/>
              </w:rPr>
              <w:t xml:space="preserve">, переданных Кировскому филиалу </w:t>
            </w:r>
            <w:r w:rsidR="00E64140">
              <w:rPr>
                <w:color w:val="000000" w:themeColor="text1"/>
                <w:sz w:val="28"/>
                <w:szCs w:val="28"/>
              </w:rPr>
              <w:t>Федерального бюджетного</w:t>
            </w:r>
            <w:r w:rsidR="003C3154">
              <w:rPr>
                <w:color w:val="000000" w:themeColor="text1"/>
                <w:sz w:val="28"/>
                <w:szCs w:val="28"/>
              </w:rPr>
              <w:t xml:space="preserve"> учреждения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ликвидированных потенциально экологически опасных (бездействующих) скважин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прирост объема запасов подземных вод питьевого и хозяйственно-бытового </w:t>
            </w:r>
            <w:r>
              <w:rPr>
                <w:color w:val="000000"/>
                <w:sz w:val="28"/>
                <w:szCs w:val="28"/>
              </w:rPr>
              <w:lastRenderedPageBreak/>
              <w:t>назначения для водоснабжения населенных пунктов и технологического назначения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 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санитарной охраны (по лицензиям) к общему количеству лицензированных участков недр, содержащих подземные воды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color w:val="000000" w:themeColor="text1"/>
                <w:sz w:val="28"/>
                <w:szCs w:val="28"/>
              </w:rPr>
              <w:t xml:space="preserve"> х100%, где:</w:t>
            </w:r>
          </w:p>
          <w:p w:rsidR="002701F7" w:rsidRDefault="002701F7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 w:rsidR="009B6F53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доля утвержденных проектов зон санитарной охраны (по лицензиям) к общему количеству лицензированных участков недр, содержащих подземные воды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2701F7" w:rsidRDefault="002701F7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>
              <w:rPr>
                <w:color w:val="000000" w:themeColor="text1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szCs w:val="28"/>
              </w:rPr>
              <w:t>количество утвержденных проектов зон санитарной охраны (п</w:t>
            </w:r>
            <w:r w:rsidR="009B6F53">
              <w:rPr>
                <w:szCs w:val="28"/>
              </w:rPr>
              <w:t>о журналам регистрации заявок на утверждение</w:t>
            </w:r>
            <w:r>
              <w:rPr>
                <w:szCs w:val="28"/>
              </w:rPr>
              <w:t xml:space="preserve"> проектов зон санитарной охраны водных объектов (подземные воды)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0A5165">
              <w:rPr>
                <w:color w:val="000000" w:themeColor="text1"/>
                <w:szCs w:val="28"/>
              </w:rPr>
              <w:t xml:space="preserve">̶ </w:t>
            </w:r>
            <w:r>
              <w:rPr>
                <w:color w:val="000000" w:themeColor="text1"/>
                <w:szCs w:val="28"/>
              </w:rPr>
              <w:t xml:space="preserve">по данным министерства охраны окружающей среды </w:t>
            </w:r>
            <w:r w:rsidR="009B6F53">
              <w:rPr>
                <w:color w:val="000000" w:themeColor="text1"/>
                <w:szCs w:val="28"/>
              </w:rPr>
              <w:t xml:space="preserve">Кировской области </w:t>
            </w:r>
            <w:r>
              <w:rPr>
                <w:color w:val="000000" w:themeColor="text1"/>
                <w:szCs w:val="28"/>
              </w:rPr>
              <w:t>(единиц);</w:t>
            </w:r>
          </w:p>
          <w:p w:rsidR="002701F7" w:rsidRDefault="002701F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общее </w:t>
            </w:r>
            <w:r>
              <w:rPr>
                <w:sz w:val="28"/>
                <w:szCs w:val="28"/>
              </w:rPr>
              <w:t>количество выданных лицензий на разведку и добычу подземных вод и для геологи</w:t>
            </w:r>
            <w:r w:rsidR="000A5165">
              <w:rPr>
                <w:sz w:val="28"/>
                <w:szCs w:val="28"/>
              </w:rPr>
              <w:t>ческого изучения в целях поиска</w:t>
            </w:r>
            <w:r>
              <w:rPr>
                <w:sz w:val="28"/>
                <w:szCs w:val="28"/>
              </w:rPr>
              <w:t xml:space="preserve"> и оценки подземных вод и их добычи для питьевого и хозяйственно-бытового водоснабжения</w:t>
            </w:r>
            <w:r>
              <w:rPr>
                <w:color w:val="000000" w:themeColor="text1"/>
                <w:sz w:val="28"/>
                <w:szCs w:val="28"/>
              </w:rPr>
              <w:t xml:space="preserve"> (единиц). 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 по данным министерства охраны окружающей среды</w:t>
            </w:r>
            <w:r w:rsidR="009B6F53"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∑(РФ/ (РФ+НФ)) х100%, где: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="009B6F5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РФ – </w:t>
            </w:r>
            <w:r w:rsidRPr="009B6F53">
              <w:rPr>
                <w:sz w:val="28"/>
                <w:szCs w:val="28"/>
              </w:rPr>
              <w:t>объем запасов общераспространенных полезных ископаемых распределенного фонда недр</w:t>
            </w:r>
            <w:r w:rsidR="009B6F53" w:rsidRPr="009B6F53">
              <w:rPr>
                <w:sz w:val="28"/>
                <w:szCs w:val="28"/>
              </w:rPr>
              <w:t xml:space="preserve"> </w:t>
            </w:r>
            <w:r w:rsidRPr="009B6F53">
              <w:rPr>
                <w:sz w:val="28"/>
                <w:szCs w:val="28"/>
              </w:rPr>
              <w:t xml:space="preserve"> </w:t>
            </w:r>
            <w:r w:rsidR="009B6F53" w:rsidRPr="009B6F53">
              <w:rPr>
                <w:sz w:val="28"/>
                <w:szCs w:val="28"/>
              </w:rPr>
              <w:t xml:space="preserve">̶ 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по данным министерства охраны окружающей </w:t>
            </w:r>
            <w:r w:rsidRPr="009B6F53">
              <w:rPr>
                <w:color w:val="000000" w:themeColor="text1"/>
                <w:sz w:val="28"/>
                <w:szCs w:val="28"/>
              </w:rPr>
              <w:lastRenderedPageBreak/>
              <w:t>среды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B6F53"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куб. метров);</w:t>
            </w:r>
          </w:p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объем запасов общераспространенных полезных ископаемых нераспределенного фонда недр</w:t>
            </w:r>
            <w:r w:rsidR="009B6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B6F53">
              <w:rPr>
                <w:sz w:val="28"/>
                <w:szCs w:val="28"/>
              </w:rPr>
              <w:t xml:space="preserve">̶  </w:t>
            </w:r>
            <w:r>
              <w:rPr>
                <w:sz w:val="28"/>
                <w:szCs w:val="28"/>
              </w:rPr>
              <w:t xml:space="preserve">по данным министерства охраны окружающей </w:t>
            </w:r>
            <w:r w:rsidRPr="009B6F53">
              <w:rPr>
                <w:sz w:val="28"/>
                <w:szCs w:val="28"/>
              </w:rPr>
              <w:t xml:space="preserve">среды </w:t>
            </w:r>
            <w:r w:rsidR="009B6F53"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куб. метров)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 = О / Отр х 100%, где:</w:t>
            </w:r>
          </w:p>
          <w:p w:rsidR="002701F7" w:rsidRDefault="002701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701F7" w:rsidRDefault="002701F7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2701F7" w:rsidRPr="009B6F53" w:rsidRDefault="00270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– объем запасов общераспространенных полезных ископаемых, впервые поставленных на баланс за </w:t>
            </w:r>
            <w:r w:rsidRPr="009B6F53">
              <w:rPr>
                <w:sz w:val="28"/>
                <w:szCs w:val="28"/>
              </w:rPr>
              <w:t>отчетный год</w:t>
            </w:r>
            <w:r w:rsidR="009B6F53">
              <w:rPr>
                <w:sz w:val="28"/>
                <w:szCs w:val="28"/>
              </w:rPr>
              <w:t xml:space="preserve"> </w:t>
            </w:r>
            <w:r w:rsidRPr="009B6F53">
              <w:rPr>
                <w:sz w:val="28"/>
                <w:szCs w:val="28"/>
              </w:rPr>
              <w:t xml:space="preserve"> </w:t>
            </w:r>
            <w:r w:rsidR="009B6F53">
              <w:rPr>
                <w:sz w:val="28"/>
                <w:szCs w:val="28"/>
              </w:rPr>
              <w:t xml:space="preserve">̶  </w:t>
            </w:r>
            <w:r w:rsidRPr="009B6F53">
              <w:rPr>
                <w:sz w:val="28"/>
                <w:szCs w:val="28"/>
              </w:rPr>
              <w:t xml:space="preserve">по данным министерства охраны окружающей среды </w:t>
            </w:r>
            <w:r w:rsidR="009B6F53"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sz w:val="28"/>
                <w:szCs w:val="28"/>
              </w:rPr>
              <w:t>(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Pr="009B6F53">
              <w:rPr>
                <w:sz w:val="28"/>
                <w:szCs w:val="28"/>
              </w:rPr>
              <w:t>);</w:t>
            </w:r>
          </w:p>
          <w:p w:rsidR="002701F7" w:rsidRDefault="002701F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Отр – </w:t>
            </w:r>
            <w:r w:rsidRPr="009B6F53">
              <w:rPr>
                <w:sz w:val="28"/>
                <w:szCs w:val="28"/>
              </w:rPr>
              <w:t>объем отработанных запасов за отчетный</w:t>
            </w:r>
            <w:r>
              <w:rPr>
                <w:sz w:val="28"/>
                <w:szCs w:val="28"/>
              </w:rPr>
              <w:t xml:space="preserve"> год</w:t>
            </w:r>
            <w:r w:rsidR="009B6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B6F53">
              <w:rPr>
                <w:sz w:val="28"/>
                <w:szCs w:val="28"/>
              </w:rPr>
              <w:t xml:space="preserve">̶  </w:t>
            </w:r>
            <w:r>
              <w:rPr>
                <w:sz w:val="28"/>
                <w:szCs w:val="28"/>
              </w:rPr>
              <w:t xml:space="preserve">по данным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Кировского филиала </w:t>
            </w:r>
            <w:r w:rsidR="003C3154">
              <w:rPr>
                <w:color w:val="000000" w:themeColor="text1"/>
                <w:sz w:val="28"/>
                <w:szCs w:val="28"/>
              </w:rPr>
              <w:t>Федерального бюджетного учреждения</w:t>
            </w:r>
            <w:r w:rsidR="009B6F53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="009B6F53"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="009B6F53"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9B6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геологическая информация, принятая в фонд геологической информации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 w:rsidP="009B6F5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количество единиц первичной и интерпретированной геологической информации, принятой в течение года от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Кировского филиала </w:t>
            </w:r>
            <w:r w:rsidR="003C3154">
              <w:rPr>
                <w:color w:val="000000" w:themeColor="text1"/>
                <w:sz w:val="28"/>
                <w:szCs w:val="28"/>
              </w:rPr>
              <w:t>Федерального бюджетного учреждения</w:t>
            </w:r>
            <w:r w:rsidR="009B6F53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="009B6F53"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="009B6F53"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 w:rsidR="009B6F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701F7"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«Ликвидация (рекультивация) свалок в границах городов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ликвидированных объектов накопленного вреда </w:t>
            </w:r>
            <w:r w:rsidR="006556ED">
              <w:rPr>
                <w:color w:val="000000"/>
                <w:sz w:val="28"/>
                <w:szCs w:val="28"/>
              </w:rPr>
              <w:t xml:space="preserve">окружающей среде </w:t>
            </w:r>
            <w:r>
              <w:rPr>
                <w:color w:val="000000"/>
                <w:sz w:val="28"/>
                <w:szCs w:val="28"/>
              </w:rPr>
              <w:t>в черте городов (несанкциони</w:t>
            </w:r>
            <w:r w:rsidR="00B16C3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рованных свалок) 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41AEE" w:rsidP="006556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площадь восстановленных, в том числе </w:t>
            </w:r>
            <w:r w:rsidR="006556ED">
              <w:rPr>
                <w:color w:val="000000"/>
                <w:sz w:val="28"/>
                <w:szCs w:val="28"/>
              </w:rPr>
              <w:t>рекультивиро</w:t>
            </w:r>
            <w:r>
              <w:rPr>
                <w:color w:val="000000"/>
                <w:sz w:val="28"/>
                <w:szCs w:val="28"/>
              </w:rPr>
              <w:t>-</w:t>
            </w:r>
            <w:r w:rsidR="006556ED">
              <w:rPr>
                <w:color w:val="000000"/>
                <w:sz w:val="28"/>
                <w:szCs w:val="28"/>
              </w:rPr>
              <w:t>ванных</w:t>
            </w:r>
            <w:r w:rsidR="002701F7">
              <w:rPr>
                <w:color w:val="000000"/>
                <w:sz w:val="28"/>
                <w:szCs w:val="28"/>
              </w:rPr>
              <w:t xml:space="preserve"> земель, подверженных негативному воздействию накопленного экологического </w:t>
            </w:r>
            <w:r w:rsidR="006556ED">
              <w:rPr>
                <w:color w:val="000000"/>
                <w:sz w:val="28"/>
                <w:szCs w:val="28"/>
              </w:rPr>
              <w:t>ущерба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населения Киров</w:t>
            </w:r>
            <w:r w:rsidR="00B16C3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ской области, качество жизни которого улучшится в связи с ликвидацией и рекультивацией объектов накопленного вреда окружающей среде (несанкционированных свалок) 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2701F7">
        <w:trPr>
          <w:trHeight w:val="1593"/>
        </w:trPr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проект «Формирование комплексной системы обращения с твердыми коммунальными отходами на территории </w:t>
            </w:r>
            <w:r>
              <w:rPr>
                <w:color w:val="000000"/>
                <w:sz w:val="28"/>
                <w:szCs w:val="28"/>
              </w:rPr>
              <w:lastRenderedPageBreak/>
              <w:t>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sz w:val="28"/>
                <w:szCs w:val="28"/>
              </w:rPr>
            </w:pPr>
          </w:p>
        </w:tc>
      </w:tr>
      <w:tr w:rsidR="002701F7">
        <w:trPr>
          <w:trHeight w:val="2464"/>
        </w:trPr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утилизацию, в общем объеме образованных твердых коммунальных отходов </w:t>
            </w:r>
          </w:p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>=К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>/К</w:t>
            </w:r>
            <w:r>
              <w:rPr>
                <w:sz w:val="28"/>
                <w:szCs w:val="28"/>
                <w:vertAlign w:val="subscript"/>
              </w:rPr>
              <w:t xml:space="preserve">отхо </w:t>
            </w:r>
            <w:r>
              <w:rPr>
                <w:sz w:val="28"/>
                <w:szCs w:val="28"/>
              </w:rPr>
              <w:t>х 100%, где:</w:t>
            </w:r>
          </w:p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 xml:space="preserve"> – доля твердых коммунальных отходов, направленных на утилизацию, в общем объеме образованных твердых коммунальных отходов (процентов);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отху</w:t>
            </w:r>
            <w:r>
              <w:rPr>
                <w:sz w:val="28"/>
                <w:szCs w:val="28"/>
              </w:rPr>
              <w:t xml:space="preserve"> – количество твердых коммунальных отходов, направленных на утилизацию в отчетном году (единиц);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отхо</w:t>
            </w:r>
            <w:r>
              <w:rPr>
                <w:sz w:val="28"/>
                <w:szCs w:val="28"/>
              </w:rPr>
              <w:t xml:space="preserve"> – общее количество твердых коммунальных отходов, образовавшихся в отчетном году (единиц).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Основанием для расчета данных </w:t>
            </w:r>
            <w:r>
              <w:rPr>
                <w:color w:val="000000" w:themeColor="text1"/>
                <w:sz w:val="28"/>
                <w:szCs w:val="28"/>
              </w:rPr>
              <w:t>показателей является ведомственная отчетность министерства охраны окружающей среды</w:t>
            </w:r>
            <w:r w:rsidR="009B6F53"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2701F7">
        <w:trPr>
          <w:trHeight w:val="690"/>
        </w:trPr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обработку, в общем объеме образованных твердых коммунальных отходов </w:t>
            </w:r>
          </w:p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  <w:vertAlign w:val="subscript"/>
              </w:rPr>
              <w:t>отхо</w:t>
            </w:r>
            <w:r>
              <w:rPr>
                <w:sz w:val="28"/>
                <w:szCs w:val="28"/>
              </w:rPr>
              <w:t>= К</w:t>
            </w:r>
            <w:r>
              <w:rPr>
                <w:sz w:val="28"/>
                <w:szCs w:val="28"/>
                <w:vertAlign w:val="subscript"/>
              </w:rPr>
              <w:t>отх.обр</w:t>
            </w:r>
            <w:r>
              <w:rPr>
                <w:sz w:val="28"/>
                <w:szCs w:val="28"/>
              </w:rPr>
              <w:t>/ К</w:t>
            </w:r>
            <w:r>
              <w:rPr>
                <w:sz w:val="28"/>
                <w:szCs w:val="28"/>
                <w:vertAlign w:val="subscript"/>
              </w:rPr>
              <w:t>отх.отч</w:t>
            </w:r>
            <w:r>
              <w:rPr>
                <w:sz w:val="28"/>
                <w:szCs w:val="28"/>
              </w:rPr>
              <w:t xml:space="preserve"> х100%, где:</w:t>
            </w:r>
          </w:p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отхо</w:t>
            </w:r>
            <w:r>
              <w:rPr>
                <w:sz w:val="28"/>
                <w:szCs w:val="28"/>
              </w:rPr>
              <w:t xml:space="preserve"> – доля твердых коммунальных отходов, направленных на обработку, в общем объеме образованных твердых коммунальных отходов (процентов</w:t>
            </w:r>
            <w:bookmarkStart w:id="0" w:name="_GoBack"/>
            <w:bookmarkEnd w:id="0"/>
            <w:r>
              <w:rPr>
                <w:sz w:val="28"/>
                <w:szCs w:val="28"/>
              </w:rPr>
              <w:t>);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отх.обр</w:t>
            </w:r>
            <w:r>
              <w:rPr>
                <w:sz w:val="28"/>
                <w:szCs w:val="28"/>
              </w:rPr>
              <w:t xml:space="preserve"> – количество твердых коммунальных отходов, направленных на обработку в отчетном году (единиц);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отх.отч</w:t>
            </w:r>
            <w:r w:rsidR="00690A55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 xml:space="preserve"> – общее количество твердых коммунальных отходов, образовавшихся в отчетном году (единиц)</w:t>
            </w:r>
            <w:r w:rsidR="009B6F53">
              <w:rPr>
                <w:sz w:val="28"/>
                <w:szCs w:val="28"/>
              </w:rPr>
              <w:t>.</w:t>
            </w:r>
          </w:p>
          <w:p w:rsidR="002701F7" w:rsidRDefault="00270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Основанием для расчета данных </w:t>
            </w:r>
            <w:r>
              <w:rPr>
                <w:color w:val="000000" w:themeColor="text1"/>
                <w:sz w:val="28"/>
                <w:szCs w:val="28"/>
              </w:rPr>
              <w:t>показателей является ведомственная отчетность министерства охраны окружающей среды</w:t>
            </w:r>
            <w:r w:rsidR="009B6F53"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2701F7">
        <w:tc>
          <w:tcPr>
            <w:tcW w:w="816" w:type="dxa"/>
            <w:vMerge w:val="restart"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701F7">
        <w:tc>
          <w:tcPr>
            <w:tcW w:w="816" w:type="dxa"/>
            <w:vMerge/>
            <w:shd w:val="clear" w:color="auto" w:fill="auto"/>
          </w:tcPr>
          <w:p w:rsidR="002701F7" w:rsidRDefault="00270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701F7" w:rsidRDefault="002701F7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2701F7" w:rsidRDefault="002701F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</w:tc>
      </w:tr>
    </w:tbl>
    <w:p w:rsidR="00985380" w:rsidRDefault="00611601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985380" w:rsidSect="00A173F7">
      <w:headerReference w:type="default" r:id="rId9"/>
      <w:pgSz w:w="16838" w:h="11906" w:orient="landscape"/>
      <w:pgMar w:top="1701" w:right="1134" w:bottom="709" w:left="1134" w:header="708" w:footer="0" w:gutter="0"/>
      <w:pgNumType w:start="4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51" w:rsidRDefault="004B1251" w:rsidP="00985380">
      <w:r>
        <w:separator/>
      </w:r>
    </w:p>
  </w:endnote>
  <w:endnote w:type="continuationSeparator" w:id="1">
    <w:p w:rsidR="004B1251" w:rsidRDefault="004B1251" w:rsidP="00985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51" w:rsidRDefault="004B1251" w:rsidP="00985380">
      <w:r>
        <w:separator/>
      </w:r>
    </w:p>
  </w:footnote>
  <w:footnote w:type="continuationSeparator" w:id="1">
    <w:p w:rsidR="004B1251" w:rsidRDefault="004B1251" w:rsidP="00985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82050"/>
      <w:docPartObj>
        <w:docPartGallery w:val="Page Numbers (Top of Page)"/>
        <w:docPartUnique/>
      </w:docPartObj>
    </w:sdtPr>
    <w:sdtContent>
      <w:p w:rsidR="00985380" w:rsidRDefault="00611601">
        <w:pPr>
          <w:pStyle w:val="Header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8D1BC7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8D1BC7">
          <w:rPr>
            <w:sz w:val="28"/>
            <w:szCs w:val="28"/>
          </w:rPr>
          <w:fldChar w:fldCharType="separate"/>
        </w:r>
        <w:r w:rsidR="00241AEE">
          <w:rPr>
            <w:noProof/>
            <w:sz w:val="28"/>
            <w:szCs w:val="28"/>
          </w:rPr>
          <w:t>56</w:t>
        </w:r>
        <w:r w:rsidR="008D1BC7">
          <w:rPr>
            <w:sz w:val="28"/>
            <w:szCs w:val="28"/>
          </w:rPr>
          <w:fldChar w:fldCharType="end"/>
        </w:r>
      </w:p>
    </w:sdtContent>
  </w:sdt>
  <w:p w:rsidR="00985380" w:rsidRDefault="00985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380"/>
    <w:rsid w:val="0007033D"/>
    <w:rsid w:val="00071015"/>
    <w:rsid w:val="000A5165"/>
    <w:rsid w:val="00154FCD"/>
    <w:rsid w:val="00241AEE"/>
    <w:rsid w:val="002701F7"/>
    <w:rsid w:val="002B4C33"/>
    <w:rsid w:val="0037234E"/>
    <w:rsid w:val="003762C8"/>
    <w:rsid w:val="003C3154"/>
    <w:rsid w:val="003F3C57"/>
    <w:rsid w:val="0049125B"/>
    <w:rsid w:val="004B1251"/>
    <w:rsid w:val="004F49F8"/>
    <w:rsid w:val="00525912"/>
    <w:rsid w:val="00611601"/>
    <w:rsid w:val="0064569B"/>
    <w:rsid w:val="006556ED"/>
    <w:rsid w:val="00690A55"/>
    <w:rsid w:val="008D1BC7"/>
    <w:rsid w:val="00985380"/>
    <w:rsid w:val="00997CC1"/>
    <w:rsid w:val="009B6F53"/>
    <w:rsid w:val="00A173F7"/>
    <w:rsid w:val="00A45CE7"/>
    <w:rsid w:val="00B15FEF"/>
    <w:rsid w:val="00B16C35"/>
    <w:rsid w:val="00CC3B28"/>
    <w:rsid w:val="00D5632F"/>
    <w:rsid w:val="00E64140"/>
    <w:rsid w:val="00E819B9"/>
    <w:rsid w:val="00EB73E5"/>
    <w:rsid w:val="00F83608"/>
    <w:rsid w:val="00F96F78"/>
    <w:rsid w:val="00FE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Caption">
    <w:name w:val="Caption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0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302142D385E7B38BE35B156A01C1B4E730F7D0AAE0B59A6BC120FDAD164EC4F088C5AB5E902C2F402C5C1A3AD699DB37E6E8B626C60dD7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B302142D385E7B38BE35B156A01C1B4E730F7D0AAE0B59A6BC120FDAD164EC4F088C5AB5E80EC7F402C5C1A3AD699DB37E6E8B626C60dD7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21669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dc:description/>
  <cp:lastModifiedBy>Nekrasova</cp:lastModifiedBy>
  <cp:revision>119</cp:revision>
  <cp:lastPrinted>2019-12-26T09:17:00Z</cp:lastPrinted>
  <dcterms:created xsi:type="dcterms:W3CDTF">2019-07-04T12:25:00Z</dcterms:created>
  <dcterms:modified xsi:type="dcterms:W3CDTF">2019-12-26T09:17:00Z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